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7" w:rsidRPr="00B437A7" w:rsidRDefault="00B437A7" w:rsidP="00B437A7">
      <w:r w:rsidRPr="00B437A7">
        <w:t xml:space="preserve">A Transferência de Calor no Aquário </w:t>
      </w:r>
    </w:p>
    <w:p w:rsidR="00B437A7" w:rsidRPr="00B437A7" w:rsidRDefault="00B437A7" w:rsidP="00B437A7">
      <w:r w:rsidRPr="00B437A7">
        <w:t> </w:t>
      </w:r>
    </w:p>
    <w:p w:rsidR="00B437A7" w:rsidRPr="00B437A7" w:rsidRDefault="00B437A7" w:rsidP="00B437A7">
      <w:r w:rsidRPr="00B437A7">
        <w:t>A temperatura da água é um fator tão importante que se não controlada pode desde alterar a concentração das substancias presentes na água como até matar nossos peixes. Por isso, é comum nos depararmos com problemas relacionados à transmissão de calor em nossos aquários. A turma do sul/sudeste sofre por causa do frio e, ao subirmos no mapa os problemas são ocasionados pelas altas temperaturas.</w:t>
      </w:r>
    </w:p>
    <w:p w:rsidR="00B437A7" w:rsidRPr="00B437A7" w:rsidRDefault="00B437A7" w:rsidP="00B437A7">
      <w:r w:rsidRPr="00B437A7">
        <w:t>O calor é a energia sendo transferida de um sistema a outro em virtude da diferença de temperaturas entre eles. A Transferência se dá por três mecanismos distintos, sendo eles: Condução, Convecção e Radiação.</w:t>
      </w:r>
    </w:p>
    <w:p w:rsidR="00B437A7" w:rsidRPr="00B437A7" w:rsidRDefault="00B437A7" w:rsidP="00B437A7">
      <w:r w:rsidRPr="00B437A7">
        <w:t> </w:t>
      </w:r>
    </w:p>
    <w:p w:rsidR="00B437A7" w:rsidRPr="00B437A7" w:rsidRDefault="00B437A7" w:rsidP="00B437A7">
      <w:r w:rsidRPr="00B437A7">
        <w:rPr>
          <w:b/>
          <w:bCs/>
        </w:rPr>
        <w:t>Condução</w:t>
      </w:r>
      <w:r w:rsidRPr="00B437A7">
        <w:t>: é um fenômeno físico de transferência de calor através de sólidos. As moléculas mais quentes transferem calor para as suas vizinhas e assim o calor passa de um ponto para outro somente pelo contato entre elas. É o exemplo clássico da panela ao fogo esquentar o cabo.</w:t>
      </w:r>
    </w:p>
    <w:p w:rsidR="00B437A7" w:rsidRPr="00B437A7" w:rsidRDefault="00B437A7" w:rsidP="00B437A7">
      <w:r w:rsidRPr="00B437A7">
        <w:t>Para o caso dos nossos aquários o sólido que transmite o calor ou o frio do ambiente para a água é o vidro, conforme podemos ver na figura abaixo.</w:t>
      </w:r>
    </w:p>
    <w:p w:rsidR="00B437A7" w:rsidRPr="00B437A7" w:rsidRDefault="00B437A7" w:rsidP="00B437A7">
      <w:r w:rsidRPr="00B437A7">
        <w:drawing>
          <wp:inline distT="0" distB="0" distL="0" distR="0">
            <wp:extent cx="2857500" cy="2476500"/>
            <wp:effectExtent l="19050" t="0" r="0" b="0"/>
            <wp:docPr id="21" name="Imagem 21" descr="http://i834.photobucket.com/albums/zz264/Juliobaja/Cond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834.photobucket.com/albums/zz264/Juliobaja/Condu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7A7" w:rsidRPr="00B437A7" w:rsidRDefault="00B437A7" w:rsidP="00B437A7">
      <w:r w:rsidRPr="00B437A7">
        <w:lastRenderedPageBreak/>
        <w:t> </w:t>
      </w:r>
    </w:p>
    <w:p w:rsidR="00B437A7" w:rsidRPr="00B437A7" w:rsidRDefault="00B437A7" w:rsidP="00B437A7">
      <w:r w:rsidRPr="00B437A7">
        <w:t>Figura 01: Temperatura do ambiente maior do que a do aquário.</w:t>
      </w:r>
    </w:p>
    <w:p w:rsidR="00B437A7" w:rsidRPr="00B437A7" w:rsidRDefault="00B437A7" w:rsidP="00B437A7">
      <w:r w:rsidRPr="00B437A7">
        <w:t>No nosso exemplo a temperatura do ambiente (Te) está mais elevada que a do aquário (Ti). Dessa forma o vidro é aquecido e por sua ver aquecerá a água do aquário conforme a indicação do fluxo de calor (q). A rapidez com que o calor é conduzido para o aquário vai depender de fatores, tais como: largura do vidro, diferença de temperatura entre suas extremidades e da condutibilidade térmica do vidro.</w:t>
      </w:r>
    </w:p>
    <w:p w:rsidR="00B437A7" w:rsidRPr="00B437A7" w:rsidRDefault="00B437A7" w:rsidP="00B437A7">
      <w:r w:rsidRPr="00B437A7">
        <w:t>Existem materiais que são melhores condutores que outros, tendo uma maior condutibilidade térmica. Esta é inversa a Resistência Térmica, que é a capacidade de não trocar calor que um material tem. De acordo com estas propriedades podemos classificar os materiais em condutores e isolantes. Na tabela abaixo podemos ver alguns exemplos disso.</w:t>
      </w:r>
    </w:p>
    <w:p w:rsidR="00B437A7" w:rsidRPr="00B437A7" w:rsidRDefault="00B437A7" w:rsidP="00B437A7">
      <w:r w:rsidRPr="00B437A7">
        <w:t>Tabela 01: Resistência térmica dos materiais</w:t>
      </w:r>
    </w:p>
    <w:p w:rsidR="00B437A7" w:rsidRPr="00B437A7" w:rsidRDefault="00B437A7" w:rsidP="00B437A7">
      <w:r w:rsidRPr="00B437A7">
        <w:drawing>
          <wp:inline distT="0" distB="0" distL="0" distR="0">
            <wp:extent cx="4762500" cy="3133725"/>
            <wp:effectExtent l="19050" t="0" r="0" b="0"/>
            <wp:docPr id="22" name="Imagem 22" descr="http://i834.photobucket.com/albums/zz264/Juliobaja/Condutividadetr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834.photobucket.com/albums/zz264/Juliobaja/Condutividadetrm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7A7" w:rsidRPr="00B437A7" w:rsidRDefault="00B437A7" w:rsidP="00B437A7">
      <w:r w:rsidRPr="00B437A7">
        <w:t>Dessa forma, podemos imaginar algumas maneiras de evitar ou favorecer a condução em nossos aquários.</w:t>
      </w:r>
    </w:p>
    <w:p w:rsidR="00B437A7" w:rsidRPr="00B437A7" w:rsidRDefault="00B437A7" w:rsidP="00B437A7">
      <w:r w:rsidRPr="00B437A7">
        <w:t> </w:t>
      </w:r>
    </w:p>
    <w:p w:rsidR="00B437A7" w:rsidRPr="00B437A7" w:rsidRDefault="00B437A7" w:rsidP="00B437A7">
      <w:r w:rsidRPr="00B437A7">
        <w:rPr>
          <w:b/>
          <w:bCs/>
        </w:rPr>
        <w:lastRenderedPageBreak/>
        <w:t>Evitar</w:t>
      </w:r>
      <w:r w:rsidRPr="00B437A7">
        <w:t>: Revestir o vidro traseiro com EVA, isopor, colocar tampa de madeira, colocar rodapé de madeira, colocar o aquário apoiado em isopor, entre outros.</w:t>
      </w:r>
    </w:p>
    <w:p w:rsidR="00B437A7" w:rsidRPr="00B437A7" w:rsidRDefault="00B437A7" w:rsidP="00B437A7">
      <w:r w:rsidRPr="00B437A7">
        <w:rPr>
          <w:b/>
          <w:bCs/>
        </w:rPr>
        <w:t>Favorecer</w:t>
      </w:r>
      <w:r w:rsidRPr="00B437A7">
        <w:t>: Ligar o ar condicionado para ajudar a esfriar, posicionar o aquário próximo de circulação de ar, ligar o aquecedor para aumentar a temperatura, manter aberta a porta do ambiente (quarto, sala) em que o aquário estiver, entre outros.</w:t>
      </w:r>
    </w:p>
    <w:p w:rsidR="00B437A7" w:rsidRPr="00B437A7" w:rsidRDefault="00B437A7" w:rsidP="00B437A7">
      <w:r w:rsidRPr="00B437A7">
        <w:t> </w:t>
      </w:r>
    </w:p>
    <w:p w:rsidR="00B437A7" w:rsidRPr="00B437A7" w:rsidRDefault="00B437A7" w:rsidP="00B437A7">
      <w:r w:rsidRPr="00B437A7">
        <w:rPr>
          <w:b/>
          <w:bCs/>
        </w:rPr>
        <w:t>Convecção</w:t>
      </w:r>
      <w:r w:rsidRPr="00B437A7">
        <w:t>: é um fenômeno físico de transferência de </w:t>
      </w:r>
      <w:hyperlink r:id="rId6" w:tooltip="Energia interna" w:history="1">
        <w:r w:rsidRPr="00B437A7">
          <w:rPr>
            <w:rStyle w:val="Hyperlink"/>
          </w:rPr>
          <w:t>calor</w:t>
        </w:r>
      </w:hyperlink>
      <w:r w:rsidRPr="00B437A7">
        <w:t> através de meios líquidos ou gasosos em movimento. As moléculas mais quentes transferem calor para as suas vizinhas e assim o calor passa de um ponto para outro somente pelo contato entre elas. Diferentemente da condução onde o calor é transmitido de átomo a átomo sucessivamente, na convecção a propagação do calor se dá através do movimento do fluido envolvendo inclusive transporte de matéria como, por exemplo, a evaporação.</w:t>
      </w:r>
    </w:p>
    <w:p w:rsidR="00B437A7" w:rsidRPr="00B437A7" w:rsidRDefault="00B437A7" w:rsidP="00B437A7">
      <w:r w:rsidRPr="00B437A7">
        <w:t>Há duas formas de convecção sendo elas:</w:t>
      </w:r>
    </w:p>
    <w:p w:rsidR="00B437A7" w:rsidRPr="00B437A7" w:rsidRDefault="00B437A7" w:rsidP="00B437A7">
      <w:r w:rsidRPr="00B437A7">
        <w:rPr>
          <w:b/>
          <w:bCs/>
        </w:rPr>
        <w:t>Convecção natural</w:t>
      </w:r>
      <w:r w:rsidRPr="00B437A7">
        <w:t>: é a que acontece sem ação de agentes externos. O movimento se dá pela diferença de temperatura entre partículas.</w:t>
      </w:r>
      <w:r w:rsidRPr="00B437A7">
        <w:br/>
      </w:r>
      <w:r w:rsidRPr="00B437A7">
        <w:br/>
      </w:r>
      <w:r w:rsidRPr="00B437A7">
        <w:rPr>
          <w:b/>
          <w:bCs/>
        </w:rPr>
        <w:t>Convecção forçada</w:t>
      </w:r>
      <w:r w:rsidRPr="00B437A7">
        <w:t>: o movimento é provocado predominantemente pela ação de agentes externos como ventilador, ar-condicionado.</w:t>
      </w:r>
    </w:p>
    <w:p w:rsidR="00B437A7" w:rsidRPr="00B437A7" w:rsidRDefault="00B437A7" w:rsidP="00B437A7">
      <w:r w:rsidRPr="00B437A7">
        <w:t>Observando nossos aquários à convecção pode se apresentar em duas situações distintas conforme a figura abaixo.</w:t>
      </w:r>
    </w:p>
    <w:p w:rsidR="00B437A7" w:rsidRPr="00B437A7" w:rsidRDefault="00B437A7" w:rsidP="00B437A7">
      <w:r w:rsidRPr="00B437A7">
        <w:drawing>
          <wp:inline distT="0" distB="0" distL="0" distR="0">
            <wp:extent cx="4286250" cy="1524000"/>
            <wp:effectExtent l="19050" t="0" r="0" b="0"/>
            <wp:docPr id="23" name="Imagem 23" descr="http://i834.photobucket.com/albums/zz264/Juliobaja/Conv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834.photobucket.com/albums/zz264/Juliobaja/Conve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7A7" w:rsidRPr="00B437A7" w:rsidRDefault="00B437A7" w:rsidP="00B437A7">
      <w:r w:rsidRPr="00B437A7">
        <w:lastRenderedPageBreak/>
        <w:t> </w:t>
      </w:r>
    </w:p>
    <w:p w:rsidR="00B437A7" w:rsidRPr="00B437A7" w:rsidRDefault="00B437A7" w:rsidP="00B437A7">
      <w:r w:rsidRPr="00B437A7">
        <w:t>Figura 02: Formas convectivas de troca de calor no aquário</w:t>
      </w:r>
    </w:p>
    <w:p w:rsidR="00B437A7" w:rsidRPr="00B437A7" w:rsidRDefault="00B437A7" w:rsidP="00B437A7">
      <w:r w:rsidRPr="00B437A7">
        <w:t>Nas duas situações o aquário está mais quente do que o ar. Para a primeira, o ar em movimento externo ao aquário entra em contato com o vidro e retira calor de sua superfície. Já na situação 02, o calor é retirado diretamente pela superfície da água. Além de esfriar a água ocorre evaporação, baixando o nível do aquário.</w:t>
      </w:r>
    </w:p>
    <w:p w:rsidR="00B437A7" w:rsidRPr="00B437A7" w:rsidRDefault="00B437A7" w:rsidP="00B437A7">
      <w:r w:rsidRPr="00B437A7">
        <w:t>Dessa forma, também podemos exemplificar algumas maneiras de evitar ou favorecer a convecção em nossos aquários.</w:t>
      </w:r>
    </w:p>
    <w:p w:rsidR="00B437A7" w:rsidRPr="00B437A7" w:rsidRDefault="00B437A7" w:rsidP="00B437A7">
      <w:r w:rsidRPr="00B437A7">
        <w:rPr>
          <w:b/>
          <w:bCs/>
        </w:rPr>
        <w:t>Evitar</w:t>
      </w:r>
      <w:r w:rsidRPr="00B437A7">
        <w:t>: Revestir o vidro traseiro com EVA, isopor, colocar tampa de madeira, colocar rodapé de madeira, colocar o aquário apoiado em isopor, posicionar o aquário longe de janelas, ventiladores, ar-condicionado, entre outros.</w:t>
      </w:r>
    </w:p>
    <w:p w:rsidR="00B437A7" w:rsidRPr="00B437A7" w:rsidRDefault="00B437A7" w:rsidP="00B437A7">
      <w:r w:rsidRPr="00B437A7">
        <w:rPr>
          <w:b/>
          <w:bCs/>
        </w:rPr>
        <w:t>Favorecer</w:t>
      </w:r>
      <w:r w:rsidRPr="00B437A7">
        <w:t>: Ligar o ar condicionado para ajudar a esfriar, posicionar o aquário próximo de circulação de ar, ligar ventiladores jogando ar diretamente na água, entre outros.</w:t>
      </w:r>
    </w:p>
    <w:p w:rsidR="00B437A7" w:rsidRPr="00B437A7" w:rsidRDefault="00B437A7" w:rsidP="00B437A7">
      <w:r w:rsidRPr="00B437A7">
        <w:t> </w:t>
      </w:r>
    </w:p>
    <w:p w:rsidR="00B437A7" w:rsidRPr="00B437A7" w:rsidRDefault="00B437A7" w:rsidP="00B437A7">
      <w:r w:rsidRPr="00B437A7">
        <w:t> </w:t>
      </w:r>
    </w:p>
    <w:p w:rsidR="00B437A7" w:rsidRPr="00B437A7" w:rsidRDefault="00B437A7" w:rsidP="00B437A7">
      <w:r w:rsidRPr="00B437A7">
        <w:rPr>
          <w:b/>
          <w:bCs/>
        </w:rPr>
        <w:t>Radiação</w:t>
      </w:r>
      <w:r w:rsidRPr="00B437A7">
        <w:t>:</w:t>
      </w:r>
    </w:p>
    <w:p w:rsidR="00B437A7" w:rsidRPr="00B437A7" w:rsidRDefault="00B437A7" w:rsidP="00B437A7">
      <w:r w:rsidRPr="00B437A7">
        <w:t>É a transmissão de energia através do espaço e ao contrário dos outros dois mecanismos este processo de transmissão do calor não depende da presença de um meio material. Podendo ocorrer inclusive através do vácuo. A energia radiante se transmite é através de ondas eletromagnéticas e é classificada conforme a ordem do comprimento de onda. Como exemplos de radiação têm a luz ultravioleta (emitidas através do Sol), as ondas de rádio, wireless, entre outras.</w:t>
      </w:r>
    </w:p>
    <w:p w:rsidR="00B437A7" w:rsidRPr="00B437A7" w:rsidRDefault="00B437A7" w:rsidP="00B437A7">
      <w:r w:rsidRPr="00B437A7">
        <w:t>Devemos ter em mente que qualquer objeto libera energia radiante e, obviamente, objetos a uma maior temperatura liberam mais energia do que os que têm uma menor temperatura.</w:t>
      </w:r>
    </w:p>
    <w:p w:rsidR="00B437A7" w:rsidRPr="00B437A7" w:rsidRDefault="00B437A7" w:rsidP="00B437A7">
      <w:r w:rsidRPr="00B437A7">
        <w:lastRenderedPageBreak/>
        <w:t>Conforme a figura 03, podemos observar a forma como a radiação térmica emitida pelo sol ocorre em nossos aquários.</w:t>
      </w:r>
    </w:p>
    <w:p w:rsidR="00B437A7" w:rsidRPr="00B437A7" w:rsidRDefault="00B437A7" w:rsidP="00B437A7">
      <w:r w:rsidRPr="00B437A7">
        <w:drawing>
          <wp:inline distT="0" distB="0" distL="0" distR="0">
            <wp:extent cx="4286250" cy="1724025"/>
            <wp:effectExtent l="19050" t="0" r="0" b="0"/>
            <wp:docPr id="24" name="Imagem 24" descr="http://i834.photobucket.com/albums/zz264/Juliobaja/Radia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834.photobucket.com/albums/zz264/Juliobaja/Radia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7A7" w:rsidRPr="00B437A7" w:rsidRDefault="00B437A7" w:rsidP="00B437A7">
      <w:r w:rsidRPr="00B437A7">
        <w:t> </w:t>
      </w:r>
    </w:p>
    <w:p w:rsidR="00B437A7" w:rsidRPr="00B437A7" w:rsidRDefault="00B437A7" w:rsidP="00B437A7">
      <w:r w:rsidRPr="00B437A7">
        <w:t>Figura 03: Radiação solar incidindo em um aquário</w:t>
      </w:r>
    </w:p>
    <w:p w:rsidR="00B437A7" w:rsidRPr="00B437A7" w:rsidRDefault="00B437A7" w:rsidP="00B437A7">
      <w:r w:rsidRPr="00B437A7">
        <w:t> </w:t>
      </w:r>
    </w:p>
    <w:p w:rsidR="00B437A7" w:rsidRPr="00B437A7" w:rsidRDefault="00B437A7" w:rsidP="00B437A7">
      <w:r w:rsidRPr="00B437A7">
        <w:t>Conforme a situação 01 a radiação é emitida na superfície da água e podemos perceber que parte é absorvida, outra refletida e ainda há a transmitida entre as moléculas de água. De forma similar, a situação 02 simula a transmissão de radiação ao vidro do aquário e da mesma forma temos parte absorvida, refletida e transmitida. Quando há absorção de energia (em ambos os casos) há um aumento de temperatura e no momento da transmissão outras moléculas (de água ou do vidro para os nossos exemplos) recebem calor e assim o aumento de temperatura vai se dando de forma gradual.</w:t>
      </w:r>
    </w:p>
    <w:p w:rsidR="00B437A7" w:rsidRPr="00B437A7" w:rsidRDefault="00B437A7" w:rsidP="00B437A7">
      <w:r w:rsidRPr="00B437A7">
        <w:t>O que faz um objeto ter mais capacidade de absorver ou refletir a energia de radiação é a sua qualidade física. Podemos citar como exemplo objetos de superfície rugosa e opaca que são favoráveis a absorção de calor. Já as lisas e polidas são melhores refletores de calor. Não podemos deixar de levar em consideração a coloração dos objetos, onde os mais claros refletem mais do que os mais escuros.</w:t>
      </w:r>
    </w:p>
    <w:p w:rsidR="00B437A7" w:rsidRPr="00B437A7" w:rsidRDefault="00B437A7" w:rsidP="00B437A7">
      <w:r w:rsidRPr="00B437A7">
        <w:rPr>
          <w:b/>
          <w:bCs/>
        </w:rPr>
        <w:t>Evitar</w:t>
      </w:r>
      <w:r w:rsidRPr="00B437A7">
        <w:t xml:space="preserve">: não colocar aquários próximos a fontes de calor tais como televisores, fogões, geladeiras, exposto a luz solar. Lembremos que </w:t>
      </w:r>
      <w:r w:rsidRPr="00B437A7">
        <w:lastRenderedPageBreak/>
        <w:t>as lâmpadas de nossos aquários esquentam e também emitem radiação.</w:t>
      </w:r>
    </w:p>
    <w:p w:rsidR="00B437A7" w:rsidRPr="00B437A7" w:rsidRDefault="00B437A7" w:rsidP="00B437A7">
      <w:r w:rsidRPr="00B437A7">
        <w:rPr>
          <w:b/>
          <w:bCs/>
        </w:rPr>
        <w:t>Favorecer</w:t>
      </w:r>
      <w:r w:rsidRPr="00B437A7">
        <w:t>: agir de maneira oposta.</w:t>
      </w:r>
    </w:p>
    <w:p w:rsidR="00B437A7" w:rsidRPr="00B437A7" w:rsidRDefault="00B437A7" w:rsidP="00B437A7">
      <w:r w:rsidRPr="00B437A7">
        <w:t>Um fator importante a ser levado em consideração é que a transmissão de calor acontece com a ação simultânea dos três modos citados. Dessa forma, devemos estudar com cautela a posição dos nossos aquários a fim de utilizar os meios de transmissão de calor a nosso favor e em benefício dos nossos peixes.</w:t>
      </w:r>
    </w:p>
    <w:p w:rsidR="00B437A7" w:rsidRPr="00B437A7" w:rsidRDefault="00B437A7" w:rsidP="00B437A7">
      <w:r w:rsidRPr="00B437A7">
        <w:rPr>
          <w:b/>
          <w:bCs/>
        </w:rPr>
        <w:t>Fonte:</w:t>
      </w:r>
      <w:r w:rsidRPr="00B437A7">
        <w:t xml:space="preserve"> Fundamentos de Transferência de Calor e Massa, 6ª Edição. David P. </w:t>
      </w:r>
      <w:proofErr w:type="spellStart"/>
      <w:r w:rsidRPr="00B437A7">
        <w:t>Dewitt</w:t>
      </w:r>
      <w:proofErr w:type="spellEnd"/>
      <w:r w:rsidRPr="00B437A7">
        <w:t xml:space="preserve">, Frank P. </w:t>
      </w:r>
      <w:proofErr w:type="spellStart"/>
      <w:proofErr w:type="gramStart"/>
      <w:r w:rsidRPr="00B437A7">
        <w:t>Incropera</w:t>
      </w:r>
      <w:proofErr w:type="spellEnd"/>
      <w:proofErr w:type="gramEnd"/>
    </w:p>
    <w:p w:rsidR="00B437A7" w:rsidRPr="00B437A7" w:rsidRDefault="00B437A7" w:rsidP="00B437A7">
      <w:r w:rsidRPr="00B437A7">
        <w:t xml:space="preserve">Autor: Julio Dias (29/08/2010) </w:t>
      </w:r>
    </w:p>
    <w:p w:rsidR="00630F1F" w:rsidRDefault="00630F1F"/>
    <w:sectPr w:rsidR="00630F1F" w:rsidSect="00630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7A7"/>
    <w:rsid w:val="00000AE8"/>
    <w:rsid w:val="00002114"/>
    <w:rsid w:val="000056FB"/>
    <w:rsid w:val="0000720B"/>
    <w:rsid w:val="00013D24"/>
    <w:rsid w:val="00016379"/>
    <w:rsid w:val="00016862"/>
    <w:rsid w:val="00025CD8"/>
    <w:rsid w:val="00041149"/>
    <w:rsid w:val="0005239C"/>
    <w:rsid w:val="00053193"/>
    <w:rsid w:val="00053295"/>
    <w:rsid w:val="0005678C"/>
    <w:rsid w:val="00062A22"/>
    <w:rsid w:val="0007015E"/>
    <w:rsid w:val="00072F80"/>
    <w:rsid w:val="00075770"/>
    <w:rsid w:val="00080D9B"/>
    <w:rsid w:val="0008306D"/>
    <w:rsid w:val="000861CD"/>
    <w:rsid w:val="0009178F"/>
    <w:rsid w:val="00093000"/>
    <w:rsid w:val="00093B09"/>
    <w:rsid w:val="00094607"/>
    <w:rsid w:val="00095872"/>
    <w:rsid w:val="00097394"/>
    <w:rsid w:val="00097A74"/>
    <w:rsid w:val="00097DBA"/>
    <w:rsid w:val="00097FC9"/>
    <w:rsid w:val="000A1A76"/>
    <w:rsid w:val="000A3C7D"/>
    <w:rsid w:val="000A4911"/>
    <w:rsid w:val="000B0EB6"/>
    <w:rsid w:val="000B4360"/>
    <w:rsid w:val="000B49E8"/>
    <w:rsid w:val="000B53AE"/>
    <w:rsid w:val="000B738F"/>
    <w:rsid w:val="000C44DA"/>
    <w:rsid w:val="000D2877"/>
    <w:rsid w:val="000D38A7"/>
    <w:rsid w:val="000F6F50"/>
    <w:rsid w:val="0010212E"/>
    <w:rsid w:val="0010451A"/>
    <w:rsid w:val="00105D86"/>
    <w:rsid w:val="001138DB"/>
    <w:rsid w:val="00122A94"/>
    <w:rsid w:val="00123B27"/>
    <w:rsid w:val="00131382"/>
    <w:rsid w:val="00133E3A"/>
    <w:rsid w:val="00152A8C"/>
    <w:rsid w:val="00154E29"/>
    <w:rsid w:val="001556C1"/>
    <w:rsid w:val="00166532"/>
    <w:rsid w:val="001670B7"/>
    <w:rsid w:val="00176733"/>
    <w:rsid w:val="001814C0"/>
    <w:rsid w:val="0018276F"/>
    <w:rsid w:val="0019227F"/>
    <w:rsid w:val="001923C0"/>
    <w:rsid w:val="0019780E"/>
    <w:rsid w:val="001A3A44"/>
    <w:rsid w:val="001A6B49"/>
    <w:rsid w:val="001B2873"/>
    <w:rsid w:val="001C3B0C"/>
    <w:rsid w:val="001D12D6"/>
    <w:rsid w:val="001D25E7"/>
    <w:rsid w:val="001D439B"/>
    <w:rsid w:val="001D78CC"/>
    <w:rsid w:val="001E4B80"/>
    <w:rsid w:val="001E6179"/>
    <w:rsid w:val="001E68D0"/>
    <w:rsid w:val="001F1885"/>
    <w:rsid w:val="001F1DBC"/>
    <w:rsid w:val="001F2B80"/>
    <w:rsid w:val="00200CBB"/>
    <w:rsid w:val="00206FB5"/>
    <w:rsid w:val="00207D56"/>
    <w:rsid w:val="00210EB5"/>
    <w:rsid w:val="00212733"/>
    <w:rsid w:val="00212CD7"/>
    <w:rsid w:val="00212F88"/>
    <w:rsid w:val="00212FDE"/>
    <w:rsid w:val="00213240"/>
    <w:rsid w:val="00213E13"/>
    <w:rsid w:val="002207D1"/>
    <w:rsid w:val="00232FA2"/>
    <w:rsid w:val="00247C65"/>
    <w:rsid w:val="0025102B"/>
    <w:rsid w:val="00255774"/>
    <w:rsid w:val="00256A69"/>
    <w:rsid w:val="00261C8C"/>
    <w:rsid w:val="00261FED"/>
    <w:rsid w:val="002620B0"/>
    <w:rsid w:val="002709D6"/>
    <w:rsid w:val="002746B3"/>
    <w:rsid w:val="00275262"/>
    <w:rsid w:val="00282A91"/>
    <w:rsid w:val="00295538"/>
    <w:rsid w:val="002A1357"/>
    <w:rsid w:val="002A430E"/>
    <w:rsid w:val="002A69BE"/>
    <w:rsid w:val="002A6E9E"/>
    <w:rsid w:val="002A7C5D"/>
    <w:rsid w:val="002B6707"/>
    <w:rsid w:val="002B7F06"/>
    <w:rsid w:val="002C58EB"/>
    <w:rsid w:val="002C685D"/>
    <w:rsid w:val="002D489F"/>
    <w:rsid w:val="002D4921"/>
    <w:rsid w:val="002E3574"/>
    <w:rsid w:val="002F2B17"/>
    <w:rsid w:val="003010AF"/>
    <w:rsid w:val="00302978"/>
    <w:rsid w:val="0031354D"/>
    <w:rsid w:val="00315140"/>
    <w:rsid w:val="003161CC"/>
    <w:rsid w:val="003248A1"/>
    <w:rsid w:val="0032559B"/>
    <w:rsid w:val="00326C25"/>
    <w:rsid w:val="00332978"/>
    <w:rsid w:val="0033423A"/>
    <w:rsid w:val="003344DE"/>
    <w:rsid w:val="00335C47"/>
    <w:rsid w:val="003410D1"/>
    <w:rsid w:val="00345918"/>
    <w:rsid w:val="00352069"/>
    <w:rsid w:val="00355998"/>
    <w:rsid w:val="00356EF2"/>
    <w:rsid w:val="00357382"/>
    <w:rsid w:val="00357E9C"/>
    <w:rsid w:val="003635D0"/>
    <w:rsid w:val="00364CDB"/>
    <w:rsid w:val="00365977"/>
    <w:rsid w:val="00367479"/>
    <w:rsid w:val="00367545"/>
    <w:rsid w:val="00367CE1"/>
    <w:rsid w:val="00371722"/>
    <w:rsid w:val="00373EBF"/>
    <w:rsid w:val="0037446F"/>
    <w:rsid w:val="003826EE"/>
    <w:rsid w:val="00384FFE"/>
    <w:rsid w:val="00391C35"/>
    <w:rsid w:val="003A1842"/>
    <w:rsid w:val="003A4535"/>
    <w:rsid w:val="003A465E"/>
    <w:rsid w:val="003A665B"/>
    <w:rsid w:val="003B4098"/>
    <w:rsid w:val="003B4E3A"/>
    <w:rsid w:val="003B63AD"/>
    <w:rsid w:val="003D5110"/>
    <w:rsid w:val="003E6886"/>
    <w:rsid w:val="003E68CF"/>
    <w:rsid w:val="003E6D9A"/>
    <w:rsid w:val="003F0A47"/>
    <w:rsid w:val="003F3E7D"/>
    <w:rsid w:val="003F6299"/>
    <w:rsid w:val="003F7FDB"/>
    <w:rsid w:val="00404DB9"/>
    <w:rsid w:val="00406AF6"/>
    <w:rsid w:val="00412F2A"/>
    <w:rsid w:val="004240E5"/>
    <w:rsid w:val="00426C1B"/>
    <w:rsid w:val="004271E9"/>
    <w:rsid w:val="0043108F"/>
    <w:rsid w:val="00434129"/>
    <w:rsid w:val="00435AB2"/>
    <w:rsid w:val="004372DF"/>
    <w:rsid w:val="00440086"/>
    <w:rsid w:val="00441829"/>
    <w:rsid w:val="004441B7"/>
    <w:rsid w:val="004457F6"/>
    <w:rsid w:val="00446DC4"/>
    <w:rsid w:val="004547A1"/>
    <w:rsid w:val="004548C2"/>
    <w:rsid w:val="00456A46"/>
    <w:rsid w:val="004626B8"/>
    <w:rsid w:val="00467317"/>
    <w:rsid w:val="00467C1A"/>
    <w:rsid w:val="00472C54"/>
    <w:rsid w:val="00477FBF"/>
    <w:rsid w:val="00482821"/>
    <w:rsid w:val="0048376D"/>
    <w:rsid w:val="00486D18"/>
    <w:rsid w:val="004873A7"/>
    <w:rsid w:val="00487BA6"/>
    <w:rsid w:val="004906A8"/>
    <w:rsid w:val="00492048"/>
    <w:rsid w:val="004A7FAA"/>
    <w:rsid w:val="004B1BE4"/>
    <w:rsid w:val="004B488C"/>
    <w:rsid w:val="004C2BC8"/>
    <w:rsid w:val="004C2F5F"/>
    <w:rsid w:val="004C582E"/>
    <w:rsid w:val="004C77A0"/>
    <w:rsid w:val="004C7F80"/>
    <w:rsid w:val="004D27AF"/>
    <w:rsid w:val="004E4AB2"/>
    <w:rsid w:val="004F16C9"/>
    <w:rsid w:val="004F1713"/>
    <w:rsid w:val="004F1EF6"/>
    <w:rsid w:val="004F2FD4"/>
    <w:rsid w:val="004F3FBB"/>
    <w:rsid w:val="004F4A9B"/>
    <w:rsid w:val="00501E03"/>
    <w:rsid w:val="005248E0"/>
    <w:rsid w:val="00525C3F"/>
    <w:rsid w:val="00536ED2"/>
    <w:rsid w:val="00541328"/>
    <w:rsid w:val="00564BED"/>
    <w:rsid w:val="00570EBE"/>
    <w:rsid w:val="00574CE8"/>
    <w:rsid w:val="0058048D"/>
    <w:rsid w:val="00581D17"/>
    <w:rsid w:val="00583D95"/>
    <w:rsid w:val="00585A1E"/>
    <w:rsid w:val="005908E0"/>
    <w:rsid w:val="00590F83"/>
    <w:rsid w:val="005B0E0D"/>
    <w:rsid w:val="005B4693"/>
    <w:rsid w:val="005B79DF"/>
    <w:rsid w:val="005C5804"/>
    <w:rsid w:val="005C5E03"/>
    <w:rsid w:val="005C75D5"/>
    <w:rsid w:val="005D0246"/>
    <w:rsid w:val="005D182A"/>
    <w:rsid w:val="005E5394"/>
    <w:rsid w:val="005E567D"/>
    <w:rsid w:val="005E71A6"/>
    <w:rsid w:val="005F4EB0"/>
    <w:rsid w:val="005F5EEA"/>
    <w:rsid w:val="005F67E3"/>
    <w:rsid w:val="006032FC"/>
    <w:rsid w:val="006039F2"/>
    <w:rsid w:val="00603B3D"/>
    <w:rsid w:val="00607092"/>
    <w:rsid w:val="00610D14"/>
    <w:rsid w:val="00615B6A"/>
    <w:rsid w:val="00617AF3"/>
    <w:rsid w:val="006222FF"/>
    <w:rsid w:val="00623024"/>
    <w:rsid w:val="00626BC4"/>
    <w:rsid w:val="00627F82"/>
    <w:rsid w:val="00630F1F"/>
    <w:rsid w:val="00635FA0"/>
    <w:rsid w:val="006409AB"/>
    <w:rsid w:val="006439F0"/>
    <w:rsid w:val="00646020"/>
    <w:rsid w:val="00654C70"/>
    <w:rsid w:val="00657879"/>
    <w:rsid w:val="00661073"/>
    <w:rsid w:val="006629D0"/>
    <w:rsid w:val="0066449B"/>
    <w:rsid w:val="0066606C"/>
    <w:rsid w:val="00670473"/>
    <w:rsid w:val="0067074A"/>
    <w:rsid w:val="00673444"/>
    <w:rsid w:val="00674F48"/>
    <w:rsid w:val="0067537A"/>
    <w:rsid w:val="00676EB8"/>
    <w:rsid w:val="00680052"/>
    <w:rsid w:val="00682C33"/>
    <w:rsid w:val="006936ED"/>
    <w:rsid w:val="0069670D"/>
    <w:rsid w:val="006971B2"/>
    <w:rsid w:val="006A14F3"/>
    <w:rsid w:val="006A3A5A"/>
    <w:rsid w:val="006A5B28"/>
    <w:rsid w:val="006A6A72"/>
    <w:rsid w:val="006B1E50"/>
    <w:rsid w:val="006B5A57"/>
    <w:rsid w:val="006B7B82"/>
    <w:rsid w:val="006C0ED4"/>
    <w:rsid w:val="006C1FFF"/>
    <w:rsid w:val="006C32C5"/>
    <w:rsid w:val="006C5D81"/>
    <w:rsid w:val="006C6CE5"/>
    <w:rsid w:val="006C6FB4"/>
    <w:rsid w:val="006D0CDB"/>
    <w:rsid w:val="006D6E29"/>
    <w:rsid w:val="006D7127"/>
    <w:rsid w:val="006D7E0A"/>
    <w:rsid w:val="006E0FCE"/>
    <w:rsid w:val="006E1F87"/>
    <w:rsid w:val="006E267D"/>
    <w:rsid w:val="006E2BF2"/>
    <w:rsid w:val="006E4131"/>
    <w:rsid w:val="006E4353"/>
    <w:rsid w:val="006E494D"/>
    <w:rsid w:val="006F474E"/>
    <w:rsid w:val="00700CAB"/>
    <w:rsid w:val="00706170"/>
    <w:rsid w:val="007071EF"/>
    <w:rsid w:val="007121E8"/>
    <w:rsid w:val="00713157"/>
    <w:rsid w:val="00714AE2"/>
    <w:rsid w:val="007154A4"/>
    <w:rsid w:val="0071708E"/>
    <w:rsid w:val="007204D5"/>
    <w:rsid w:val="00723419"/>
    <w:rsid w:val="007261C7"/>
    <w:rsid w:val="0072750C"/>
    <w:rsid w:val="007337E8"/>
    <w:rsid w:val="007359AB"/>
    <w:rsid w:val="007367E9"/>
    <w:rsid w:val="007400C6"/>
    <w:rsid w:val="00741FA2"/>
    <w:rsid w:val="00744CED"/>
    <w:rsid w:val="00751945"/>
    <w:rsid w:val="0075296C"/>
    <w:rsid w:val="0075636A"/>
    <w:rsid w:val="00757DA5"/>
    <w:rsid w:val="007604D1"/>
    <w:rsid w:val="00762040"/>
    <w:rsid w:val="007636AB"/>
    <w:rsid w:val="00763989"/>
    <w:rsid w:val="00766306"/>
    <w:rsid w:val="007744A9"/>
    <w:rsid w:val="00775F91"/>
    <w:rsid w:val="00780DAD"/>
    <w:rsid w:val="00781C00"/>
    <w:rsid w:val="007903DE"/>
    <w:rsid w:val="00790EB7"/>
    <w:rsid w:val="007A4DF2"/>
    <w:rsid w:val="007A70E1"/>
    <w:rsid w:val="007B11A9"/>
    <w:rsid w:val="007B1CB7"/>
    <w:rsid w:val="007B78F4"/>
    <w:rsid w:val="007C3AB3"/>
    <w:rsid w:val="007C7755"/>
    <w:rsid w:val="007D4793"/>
    <w:rsid w:val="007D65B7"/>
    <w:rsid w:val="007D6CBE"/>
    <w:rsid w:val="007E02DD"/>
    <w:rsid w:val="007E0C6A"/>
    <w:rsid w:val="007E2DF6"/>
    <w:rsid w:val="007E2EB2"/>
    <w:rsid w:val="007E5E89"/>
    <w:rsid w:val="007F350E"/>
    <w:rsid w:val="007F4680"/>
    <w:rsid w:val="0081003A"/>
    <w:rsid w:val="0081098B"/>
    <w:rsid w:val="008122AB"/>
    <w:rsid w:val="008171B8"/>
    <w:rsid w:val="00817EFF"/>
    <w:rsid w:val="00824542"/>
    <w:rsid w:val="00830DAB"/>
    <w:rsid w:val="00831DBD"/>
    <w:rsid w:val="008405EF"/>
    <w:rsid w:val="0084154A"/>
    <w:rsid w:val="008444C3"/>
    <w:rsid w:val="008472CA"/>
    <w:rsid w:val="00854F72"/>
    <w:rsid w:val="008550E6"/>
    <w:rsid w:val="00860382"/>
    <w:rsid w:val="008629F2"/>
    <w:rsid w:val="00870485"/>
    <w:rsid w:val="008705BF"/>
    <w:rsid w:val="008718B6"/>
    <w:rsid w:val="00877BE8"/>
    <w:rsid w:val="008912C4"/>
    <w:rsid w:val="00892003"/>
    <w:rsid w:val="00893F8C"/>
    <w:rsid w:val="008945F7"/>
    <w:rsid w:val="0089493D"/>
    <w:rsid w:val="008978AE"/>
    <w:rsid w:val="008A0FD5"/>
    <w:rsid w:val="008A1A74"/>
    <w:rsid w:val="008A45FC"/>
    <w:rsid w:val="008A6BC1"/>
    <w:rsid w:val="008A7762"/>
    <w:rsid w:val="008C294E"/>
    <w:rsid w:val="008D728D"/>
    <w:rsid w:val="008D7B33"/>
    <w:rsid w:val="008E1341"/>
    <w:rsid w:val="008E7149"/>
    <w:rsid w:val="008F1736"/>
    <w:rsid w:val="008F26F5"/>
    <w:rsid w:val="008F588E"/>
    <w:rsid w:val="00902F2D"/>
    <w:rsid w:val="00905767"/>
    <w:rsid w:val="00916AFD"/>
    <w:rsid w:val="009178D8"/>
    <w:rsid w:val="0091790E"/>
    <w:rsid w:val="00917CBD"/>
    <w:rsid w:val="00923A32"/>
    <w:rsid w:val="00924618"/>
    <w:rsid w:val="00924EDD"/>
    <w:rsid w:val="00925E7B"/>
    <w:rsid w:val="00927A73"/>
    <w:rsid w:val="00932687"/>
    <w:rsid w:val="00933B85"/>
    <w:rsid w:val="00934FA5"/>
    <w:rsid w:val="00936D3F"/>
    <w:rsid w:val="00954734"/>
    <w:rsid w:val="0095562F"/>
    <w:rsid w:val="00962D28"/>
    <w:rsid w:val="0096340B"/>
    <w:rsid w:val="00964DC3"/>
    <w:rsid w:val="00974E58"/>
    <w:rsid w:val="0097739A"/>
    <w:rsid w:val="00982672"/>
    <w:rsid w:val="009839BF"/>
    <w:rsid w:val="009973D7"/>
    <w:rsid w:val="009A4F5E"/>
    <w:rsid w:val="009B08F9"/>
    <w:rsid w:val="009B1841"/>
    <w:rsid w:val="009B4CC9"/>
    <w:rsid w:val="009B72E7"/>
    <w:rsid w:val="009C21A0"/>
    <w:rsid w:val="009C21FC"/>
    <w:rsid w:val="009C3810"/>
    <w:rsid w:val="009D0B2E"/>
    <w:rsid w:val="009D32D5"/>
    <w:rsid w:val="009D4142"/>
    <w:rsid w:val="009D431F"/>
    <w:rsid w:val="009E01C0"/>
    <w:rsid w:val="009F3AD9"/>
    <w:rsid w:val="009F3E24"/>
    <w:rsid w:val="009F4745"/>
    <w:rsid w:val="009F7FDA"/>
    <w:rsid w:val="00A010B7"/>
    <w:rsid w:val="00A07105"/>
    <w:rsid w:val="00A10626"/>
    <w:rsid w:val="00A1164B"/>
    <w:rsid w:val="00A11767"/>
    <w:rsid w:val="00A17AFA"/>
    <w:rsid w:val="00A22A47"/>
    <w:rsid w:val="00A251CA"/>
    <w:rsid w:val="00A33229"/>
    <w:rsid w:val="00A33F56"/>
    <w:rsid w:val="00A37D64"/>
    <w:rsid w:val="00A47E98"/>
    <w:rsid w:val="00A5213C"/>
    <w:rsid w:val="00A56E23"/>
    <w:rsid w:val="00A57518"/>
    <w:rsid w:val="00A6091A"/>
    <w:rsid w:val="00A6337E"/>
    <w:rsid w:val="00A6542C"/>
    <w:rsid w:val="00A66866"/>
    <w:rsid w:val="00A7058B"/>
    <w:rsid w:val="00A7164D"/>
    <w:rsid w:val="00A76D53"/>
    <w:rsid w:val="00A8401A"/>
    <w:rsid w:val="00A91049"/>
    <w:rsid w:val="00A9419C"/>
    <w:rsid w:val="00A9551B"/>
    <w:rsid w:val="00A97E88"/>
    <w:rsid w:val="00AA0172"/>
    <w:rsid w:val="00AA2B9F"/>
    <w:rsid w:val="00AA3B53"/>
    <w:rsid w:val="00AA5CB9"/>
    <w:rsid w:val="00AA75EB"/>
    <w:rsid w:val="00AB0A08"/>
    <w:rsid w:val="00AB269A"/>
    <w:rsid w:val="00AB295C"/>
    <w:rsid w:val="00AC182D"/>
    <w:rsid w:val="00AC77D7"/>
    <w:rsid w:val="00AE1F6E"/>
    <w:rsid w:val="00AE66E0"/>
    <w:rsid w:val="00AF00AF"/>
    <w:rsid w:val="00AF17CE"/>
    <w:rsid w:val="00AF3844"/>
    <w:rsid w:val="00AF7981"/>
    <w:rsid w:val="00B01520"/>
    <w:rsid w:val="00B039F1"/>
    <w:rsid w:val="00B14E90"/>
    <w:rsid w:val="00B25FB0"/>
    <w:rsid w:val="00B31D0F"/>
    <w:rsid w:val="00B32FBE"/>
    <w:rsid w:val="00B37335"/>
    <w:rsid w:val="00B437A7"/>
    <w:rsid w:val="00B44230"/>
    <w:rsid w:val="00B45821"/>
    <w:rsid w:val="00B45F03"/>
    <w:rsid w:val="00B50AF3"/>
    <w:rsid w:val="00B51997"/>
    <w:rsid w:val="00B54AC7"/>
    <w:rsid w:val="00B56D6E"/>
    <w:rsid w:val="00B6090C"/>
    <w:rsid w:val="00B63F50"/>
    <w:rsid w:val="00B64E35"/>
    <w:rsid w:val="00B64E48"/>
    <w:rsid w:val="00B64FA1"/>
    <w:rsid w:val="00B71A3E"/>
    <w:rsid w:val="00B72CD9"/>
    <w:rsid w:val="00B74151"/>
    <w:rsid w:val="00B76677"/>
    <w:rsid w:val="00B77AE7"/>
    <w:rsid w:val="00B86012"/>
    <w:rsid w:val="00B87A60"/>
    <w:rsid w:val="00B9340C"/>
    <w:rsid w:val="00B946E3"/>
    <w:rsid w:val="00B972E9"/>
    <w:rsid w:val="00B9740C"/>
    <w:rsid w:val="00B97B4C"/>
    <w:rsid w:val="00B97C74"/>
    <w:rsid w:val="00BA2D92"/>
    <w:rsid w:val="00BB01BC"/>
    <w:rsid w:val="00BB55FA"/>
    <w:rsid w:val="00BB6635"/>
    <w:rsid w:val="00BB6B2F"/>
    <w:rsid w:val="00BB78D7"/>
    <w:rsid w:val="00BC40ED"/>
    <w:rsid w:val="00BC4FED"/>
    <w:rsid w:val="00BC73F2"/>
    <w:rsid w:val="00BD5091"/>
    <w:rsid w:val="00BD7AA2"/>
    <w:rsid w:val="00BE31D9"/>
    <w:rsid w:val="00BE48FD"/>
    <w:rsid w:val="00BF2DE7"/>
    <w:rsid w:val="00C029C5"/>
    <w:rsid w:val="00C06559"/>
    <w:rsid w:val="00C1586D"/>
    <w:rsid w:val="00C2104C"/>
    <w:rsid w:val="00C27E4F"/>
    <w:rsid w:val="00C31600"/>
    <w:rsid w:val="00C342D4"/>
    <w:rsid w:val="00C36A2E"/>
    <w:rsid w:val="00C425F2"/>
    <w:rsid w:val="00C442BC"/>
    <w:rsid w:val="00C444E8"/>
    <w:rsid w:val="00C453E2"/>
    <w:rsid w:val="00C61FC0"/>
    <w:rsid w:val="00C62007"/>
    <w:rsid w:val="00C63CD4"/>
    <w:rsid w:val="00C6719C"/>
    <w:rsid w:val="00C71B36"/>
    <w:rsid w:val="00C71ED7"/>
    <w:rsid w:val="00C838A2"/>
    <w:rsid w:val="00C84F88"/>
    <w:rsid w:val="00C974CA"/>
    <w:rsid w:val="00C97CE6"/>
    <w:rsid w:val="00CA48E9"/>
    <w:rsid w:val="00CB0743"/>
    <w:rsid w:val="00CB3B26"/>
    <w:rsid w:val="00CB528B"/>
    <w:rsid w:val="00CC0F7E"/>
    <w:rsid w:val="00CC2485"/>
    <w:rsid w:val="00CC280D"/>
    <w:rsid w:val="00CC36D5"/>
    <w:rsid w:val="00CD3E71"/>
    <w:rsid w:val="00CD58C8"/>
    <w:rsid w:val="00CE1411"/>
    <w:rsid w:val="00CE51FE"/>
    <w:rsid w:val="00CF22DA"/>
    <w:rsid w:val="00D0037E"/>
    <w:rsid w:val="00D003E8"/>
    <w:rsid w:val="00D07808"/>
    <w:rsid w:val="00D122A4"/>
    <w:rsid w:val="00D12D97"/>
    <w:rsid w:val="00D16A3A"/>
    <w:rsid w:val="00D27062"/>
    <w:rsid w:val="00D32419"/>
    <w:rsid w:val="00D3347D"/>
    <w:rsid w:val="00D341A0"/>
    <w:rsid w:val="00D36178"/>
    <w:rsid w:val="00D36528"/>
    <w:rsid w:val="00D430E2"/>
    <w:rsid w:val="00D45487"/>
    <w:rsid w:val="00D47BD4"/>
    <w:rsid w:val="00D51B32"/>
    <w:rsid w:val="00D51E8C"/>
    <w:rsid w:val="00D63735"/>
    <w:rsid w:val="00D729DA"/>
    <w:rsid w:val="00D7455A"/>
    <w:rsid w:val="00D761BB"/>
    <w:rsid w:val="00D76361"/>
    <w:rsid w:val="00D80279"/>
    <w:rsid w:val="00D87844"/>
    <w:rsid w:val="00D903B1"/>
    <w:rsid w:val="00D921BE"/>
    <w:rsid w:val="00DA22D3"/>
    <w:rsid w:val="00DA4D2C"/>
    <w:rsid w:val="00DA7A55"/>
    <w:rsid w:val="00DB0685"/>
    <w:rsid w:val="00DB2F82"/>
    <w:rsid w:val="00DC0E1A"/>
    <w:rsid w:val="00DC3CFE"/>
    <w:rsid w:val="00DC6593"/>
    <w:rsid w:val="00DD2517"/>
    <w:rsid w:val="00DD784F"/>
    <w:rsid w:val="00DE131A"/>
    <w:rsid w:val="00DE135C"/>
    <w:rsid w:val="00DE4D49"/>
    <w:rsid w:val="00E043F2"/>
    <w:rsid w:val="00E05A71"/>
    <w:rsid w:val="00E12D60"/>
    <w:rsid w:val="00E13341"/>
    <w:rsid w:val="00E14ACB"/>
    <w:rsid w:val="00E21BCA"/>
    <w:rsid w:val="00E220B3"/>
    <w:rsid w:val="00E2781E"/>
    <w:rsid w:val="00E32ECE"/>
    <w:rsid w:val="00E34F55"/>
    <w:rsid w:val="00E351C8"/>
    <w:rsid w:val="00E401CF"/>
    <w:rsid w:val="00E43761"/>
    <w:rsid w:val="00E43FDB"/>
    <w:rsid w:val="00E44732"/>
    <w:rsid w:val="00E466ED"/>
    <w:rsid w:val="00E5467E"/>
    <w:rsid w:val="00E5510C"/>
    <w:rsid w:val="00E65472"/>
    <w:rsid w:val="00E65FCA"/>
    <w:rsid w:val="00E70372"/>
    <w:rsid w:val="00E724C1"/>
    <w:rsid w:val="00E73CB2"/>
    <w:rsid w:val="00E90BCD"/>
    <w:rsid w:val="00E96037"/>
    <w:rsid w:val="00EA2E5F"/>
    <w:rsid w:val="00EA2E62"/>
    <w:rsid w:val="00EB1373"/>
    <w:rsid w:val="00EB641B"/>
    <w:rsid w:val="00EC0D5D"/>
    <w:rsid w:val="00EC1DCD"/>
    <w:rsid w:val="00EC4DFF"/>
    <w:rsid w:val="00ED26B5"/>
    <w:rsid w:val="00ED527F"/>
    <w:rsid w:val="00ED5955"/>
    <w:rsid w:val="00EE0B20"/>
    <w:rsid w:val="00EE3D73"/>
    <w:rsid w:val="00EE5253"/>
    <w:rsid w:val="00EF067F"/>
    <w:rsid w:val="00F06F08"/>
    <w:rsid w:val="00F17CEC"/>
    <w:rsid w:val="00F2484E"/>
    <w:rsid w:val="00F2492E"/>
    <w:rsid w:val="00F26122"/>
    <w:rsid w:val="00F32184"/>
    <w:rsid w:val="00F35741"/>
    <w:rsid w:val="00F403E5"/>
    <w:rsid w:val="00F4083D"/>
    <w:rsid w:val="00F40D2B"/>
    <w:rsid w:val="00F43536"/>
    <w:rsid w:val="00F438E8"/>
    <w:rsid w:val="00F46E0A"/>
    <w:rsid w:val="00F50864"/>
    <w:rsid w:val="00F51E00"/>
    <w:rsid w:val="00F552DA"/>
    <w:rsid w:val="00F5559E"/>
    <w:rsid w:val="00F56E02"/>
    <w:rsid w:val="00F56E80"/>
    <w:rsid w:val="00F5741D"/>
    <w:rsid w:val="00F6240F"/>
    <w:rsid w:val="00F634D7"/>
    <w:rsid w:val="00F65F00"/>
    <w:rsid w:val="00F70551"/>
    <w:rsid w:val="00F70B5E"/>
    <w:rsid w:val="00F714F0"/>
    <w:rsid w:val="00F718A0"/>
    <w:rsid w:val="00F81A6F"/>
    <w:rsid w:val="00F83A32"/>
    <w:rsid w:val="00F84581"/>
    <w:rsid w:val="00F85F74"/>
    <w:rsid w:val="00F9361A"/>
    <w:rsid w:val="00F96113"/>
    <w:rsid w:val="00F9718C"/>
    <w:rsid w:val="00FA17C1"/>
    <w:rsid w:val="00FA6D2C"/>
    <w:rsid w:val="00FB3CC6"/>
    <w:rsid w:val="00FB780B"/>
    <w:rsid w:val="00FC2E8E"/>
    <w:rsid w:val="00FC6D9A"/>
    <w:rsid w:val="00FC751D"/>
    <w:rsid w:val="00FE0E57"/>
    <w:rsid w:val="00FE2DF9"/>
    <w:rsid w:val="00FF63EE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1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7A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7A7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7A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Energia_intern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1057</Words>
  <Characters>5712</Characters>
  <Application>Microsoft Office Word</Application>
  <DocSecurity>0</DocSecurity>
  <Lines>47</Lines>
  <Paragraphs>13</Paragraphs>
  <ScaleCrop>false</ScaleCrop>
  <Company>PARTICULAR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1</cp:revision>
  <dcterms:created xsi:type="dcterms:W3CDTF">2013-06-04T06:58:00Z</dcterms:created>
  <dcterms:modified xsi:type="dcterms:W3CDTF">2013-06-04T06:59:00Z</dcterms:modified>
</cp:coreProperties>
</file>